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BF8" w:rsidRDefault="003C5BF8" w:rsidP="003C5BF8">
      <w:pPr>
        <w:rPr>
          <w:b/>
          <w:bCs/>
          <w:sz w:val="20"/>
          <w:szCs w:val="20"/>
        </w:rPr>
      </w:pPr>
    </w:p>
    <w:p w:rsidR="003C5BF8" w:rsidRDefault="003C5BF8" w:rsidP="003C5BF8">
      <w:pPr>
        <w:jc w:val="center"/>
        <w:rPr>
          <w:b/>
          <w:bCs/>
          <w:sz w:val="20"/>
          <w:szCs w:val="20"/>
        </w:rPr>
      </w:pPr>
    </w:p>
    <w:p w:rsidR="003C5BF8" w:rsidRDefault="003C5BF8" w:rsidP="003C5BF8">
      <w:pPr>
        <w:jc w:val="center"/>
        <w:rPr>
          <w:b/>
          <w:bCs/>
          <w:sz w:val="20"/>
          <w:szCs w:val="20"/>
        </w:rPr>
      </w:pPr>
    </w:p>
    <w:p w:rsidR="003C5BF8" w:rsidRDefault="003C5BF8" w:rsidP="003C5BF8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Информация за 20</w:t>
      </w:r>
      <w:r w:rsidR="009A2AB3" w:rsidRPr="009A2AB3">
        <w:rPr>
          <w:b/>
          <w:bCs/>
          <w:sz w:val="20"/>
          <w:szCs w:val="20"/>
        </w:rPr>
        <w:t>20</w:t>
      </w:r>
      <w:r>
        <w:rPr>
          <w:b/>
          <w:bCs/>
          <w:sz w:val="20"/>
          <w:szCs w:val="20"/>
        </w:rPr>
        <w:t xml:space="preserve"> г. ООО «ЕвроСибЭнерго-Гидрогенерация», подлежащая раскрытию </w:t>
      </w:r>
    </w:p>
    <w:p w:rsidR="003C5BF8" w:rsidRDefault="003C5BF8" w:rsidP="003C5BF8">
      <w:pPr>
        <w:jc w:val="center"/>
        <w:rPr>
          <w:b/>
          <w:bCs/>
          <w:sz w:val="20"/>
          <w:szCs w:val="20"/>
        </w:rPr>
      </w:pPr>
    </w:p>
    <w:p w:rsidR="003C5BF8" w:rsidRDefault="003C5BF8" w:rsidP="003C5BF8">
      <w:pPr>
        <w:pStyle w:val="a3"/>
        <w:numPr>
          <w:ilvl w:val="0"/>
          <w:numId w:val="1"/>
        </w:numPr>
        <w:tabs>
          <w:tab w:val="left" w:pos="284"/>
        </w:tabs>
        <w:spacing w:after="120"/>
        <w:ind w:left="0" w:firstLine="0"/>
        <w:jc w:val="center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Раскрытие информации субъектами оптового и розничного рынков электрической энергии </w:t>
      </w:r>
      <w:r>
        <w:rPr>
          <w:bCs/>
          <w:sz w:val="20"/>
          <w:szCs w:val="20"/>
        </w:rPr>
        <w:t>(постановление Правительства №24 от 21.01.2004)</w:t>
      </w:r>
    </w:p>
    <w:p w:rsidR="003C5BF8" w:rsidRDefault="003C5BF8" w:rsidP="003C5BF8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Информация о показателях эффективности использования капитала</w:t>
      </w:r>
      <w:r>
        <w:rPr>
          <w:sz w:val="20"/>
          <w:szCs w:val="20"/>
        </w:rPr>
        <w:t xml:space="preserve"> – в случае применения метода расчета экономически обоснованного уровня доходности инвестированного капитала при государственном регулировании тарифов в отношении субъекта рынка электрической энергии.</w:t>
      </w:r>
    </w:p>
    <w:p w:rsidR="003C5BF8" w:rsidRDefault="003C5BF8" w:rsidP="003C5BF8">
      <w:pPr>
        <w:jc w:val="both"/>
        <w:rPr>
          <w:sz w:val="20"/>
          <w:szCs w:val="20"/>
        </w:rPr>
      </w:pPr>
    </w:p>
    <w:p w:rsidR="003C5BF8" w:rsidRDefault="003C5BF8" w:rsidP="003C5BF8">
      <w:pPr>
        <w:jc w:val="both"/>
        <w:rPr>
          <w:sz w:val="20"/>
          <w:szCs w:val="20"/>
        </w:rPr>
      </w:pPr>
      <w:r>
        <w:rPr>
          <w:sz w:val="20"/>
          <w:szCs w:val="20"/>
        </w:rPr>
        <w:t>ООО «ЕвроСибЭнерго-Гидрогенерация» не применяет метод расчета экономически обоснованного уровня доходности инвестированного капитала при государственном регулировании тарифов на электроэнергию.</w:t>
      </w:r>
    </w:p>
    <w:p w:rsidR="003C5BF8" w:rsidRDefault="003C5BF8" w:rsidP="003C5BF8">
      <w:pPr>
        <w:jc w:val="both"/>
        <w:rPr>
          <w:sz w:val="20"/>
          <w:szCs w:val="20"/>
          <w:highlight w:val="lightGray"/>
        </w:rPr>
      </w:pPr>
    </w:p>
    <w:p w:rsidR="003C5BF8" w:rsidRDefault="003C5BF8" w:rsidP="003C5BF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Структура и объем затрат на производство и реализацию товаров (работ, услуг)</w:t>
      </w:r>
    </w:p>
    <w:p w:rsidR="003C5BF8" w:rsidRDefault="003C5BF8" w:rsidP="003C5BF8">
      <w:pPr>
        <w:jc w:val="center"/>
        <w:rPr>
          <w:b/>
          <w:sz w:val="20"/>
          <w:szCs w:val="20"/>
        </w:rPr>
      </w:pPr>
    </w:p>
    <w:tbl>
      <w:tblPr>
        <w:tblW w:w="7740" w:type="dxa"/>
        <w:tblLook w:val="04A0" w:firstRow="1" w:lastRow="0" w:firstColumn="1" w:lastColumn="0" w:noHBand="0" w:noVBand="1"/>
      </w:tblPr>
      <w:tblGrid>
        <w:gridCol w:w="5980"/>
        <w:gridCol w:w="1760"/>
      </w:tblGrid>
      <w:tr w:rsidR="00DC3D14" w:rsidRPr="00DC3D14" w:rsidTr="00DC3D14">
        <w:trPr>
          <w:trHeight w:val="528"/>
        </w:trPr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D14" w:rsidRPr="00DC3D14" w:rsidRDefault="00DC3D14" w:rsidP="00DC3D1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C3D14">
              <w:rPr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D14" w:rsidRPr="00DC3D14" w:rsidRDefault="00DC3D14" w:rsidP="009A2AB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C3D14">
              <w:rPr>
                <w:sz w:val="20"/>
                <w:szCs w:val="20"/>
                <w:lang w:eastAsia="en-US"/>
              </w:rPr>
              <w:t>20</w:t>
            </w:r>
            <w:r w:rsidR="009A2AB3" w:rsidRPr="009A2AB3">
              <w:rPr>
                <w:sz w:val="20"/>
                <w:szCs w:val="20"/>
                <w:lang w:eastAsia="en-US"/>
              </w:rPr>
              <w:t>20</w:t>
            </w:r>
            <w:r w:rsidRPr="00DC3D14">
              <w:rPr>
                <w:sz w:val="20"/>
                <w:szCs w:val="20"/>
                <w:lang w:eastAsia="en-US"/>
              </w:rPr>
              <w:t xml:space="preserve"> г., в % к себестоимости</w:t>
            </w:r>
          </w:p>
        </w:tc>
      </w:tr>
      <w:tr w:rsidR="00142912" w:rsidRPr="00DC3D14" w:rsidTr="00142912">
        <w:trPr>
          <w:trHeight w:val="288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912" w:rsidRPr="00DC3D14" w:rsidRDefault="00142912" w:rsidP="001429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C3D14">
              <w:rPr>
                <w:sz w:val="20"/>
                <w:szCs w:val="20"/>
                <w:lang w:eastAsia="en-US"/>
              </w:rPr>
              <w:t>Сырье и материалы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912" w:rsidRPr="00142912" w:rsidRDefault="00142912" w:rsidP="00142912">
            <w:pPr>
              <w:jc w:val="right"/>
              <w:rPr>
                <w:sz w:val="22"/>
              </w:rPr>
            </w:pPr>
            <w:r w:rsidRPr="00142912">
              <w:rPr>
                <w:sz w:val="22"/>
              </w:rPr>
              <w:t>0,68%</w:t>
            </w:r>
          </w:p>
        </w:tc>
      </w:tr>
      <w:tr w:rsidR="00142912" w:rsidRPr="00DC3D14" w:rsidTr="00142912">
        <w:trPr>
          <w:trHeight w:val="288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912" w:rsidRPr="00DC3D14" w:rsidRDefault="00142912" w:rsidP="001429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C3D14">
              <w:rPr>
                <w:sz w:val="20"/>
                <w:szCs w:val="20"/>
                <w:lang w:eastAsia="en-US"/>
              </w:rPr>
              <w:t>Приобретенные комплектующие изделия, полуфабрикаты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912" w:rsidRPr="00142912" w:rsidRDefault="00142912" w:rsidP="00142912">
            <w:pPr>
              <w:jc w:val="right"/>
              <w:rPr>
                <w:sz w:val="22"/>
              </w:rPr>
            </w:pPr>
            <w:r w:rsidRPr="00142912">
              <w:rPr>
                <w:sz w:val="22"/>
              </w:rPr>
              <w:t>0,00%</w:t>
            </w:r>
          </w:p>
        </w:tc>
      </w:tr>
      <w:tr w:rsidR="00142912" w:rsidRPr="00DC3D14" w:rsidTr="00142912">
        <w:trPr>
          <w:trHeight w:val="528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912" w:rsidRPr="00DC3D14" w:rsidRDefault="00142912" w:rsidP="001429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C3D14">
              <w:rPr>
                <w:sz w:val="20"/>
                <w:szCs w:val="20"/>
                <w:lang w:eastAsia="en-US"/>
              </w:rPr>
              <w:t>Работы и услуги производственного характера, выполненные сторонними организациями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912" w:rsidRPr="00142912" w:rsidRDefault="00142912" w:rsidP="00142912">
            <w:pPr>
              <w:jc w:val="right"/>
              <w:rPr>
                <w:sz w:val="22"/>
              </w:rPr>
            </w:pPr>
            <w:r w:rsidRPr="00142912">
              <w:rPr>
                <w:sz w:val="22"/>
              </w:rPr>
              <w:t>10,85%</w:t>
            </w:r>
          </w:p>
        </w:tc>
      </w:tr>
      <w:tr w:rsidR="00142912" w:rsidRPr="00DC3D14" w:rsidTr="00142912">
        <w:trPr>
          <w:trHeight w:val="288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912" w:rsidRPr="00DC3D14" w:rsidRDefault="00142912" w:rsidP="001429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C3D14">
              <w:rPr>
                <w:sz w:val="20"/>
                <w:szCs w:val="20"/>
                <w:lang w:eastAsia="en-US"/>
              </w:rPr>
              <w:t>Топливо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912" w:rsidRPr="00142912" w:rsidRDefault="00142912" w:rsidP="00142912">
            <w:pPr>
              <w:jc w:val="right"/>
              <w:rPr>
                <w:sz w:val="22"/>
              </w:rPr>
            </w:pPr>
            <w:r w:rsidRPr="00142912">
              <w:rPr>
                <w:sz w:val="22"/>
              </w:rPr>
              <w:t>-</w:t>
            </w:r>
          </w:p>
        </w:tc>
      </w:tr>
      <w:tr w:rsidR="00142912" w:rsidRPr="00DC3D14" w:rsidTr="00142912">
        <w:trPr>
          <w:trHeight w:val="288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912" w:rsidRPr="00DC3D14" w:rsidRDefault="00142912" w:rsidP="001429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C3D14">
              <w:rPr>
                <w:sz w:val="20"/>
                <w:szCs w:val="20"/>
                <w:lang w:eastAsia="en-US"/>
              </w:rPr>
              <w:t>Энергия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912" w:rsidRPr="00142912" w:rsidRDefault="00142912" w:rsidP="00142912">
            <w:pPr>
              <w:jc w:val="right"/>
              <w:rPr>
                <w:sz w:val="22"/>
              </w:rPr>
            </w:pPr>
            <w:r w:rsidRPr="00142912">
              <w:rPr>
                <w:sz w:val="22"/>
              </w:rPr>
              <w:t>-</w:t>
            </w:r>
          </w:p>
        </w:tc>
      </w:tr>
      <w:tr w:rsidR="00142912" w:rsidRPr="00DC3D14" w:rsidTr="00142912">
        <w:trPr>
          <w:trHeight w:val="288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912" w:rsidRPr="00DC3D14" w:rsidRDefault="00142912" w:rsidP="001429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C3D14">
              <w:rPr>
                <w:sz w:val="20"/>
                <w:szCs w:val="20"/>
                <w:lang w:eastAsia="en-US"/>
              </w:rPr>
              <w:t>Затраты на оплату труда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912" w:rsidRPr="00142912" w:rsidRDefault="00142912" w:rsidP="00142912">
            <w:pPr>
              <w:jc w:val="right"/>
              <w:rPr>
                <w:sz w:val="22"/>
              </w:rPr>
            </w:pPr>
            <w:r w:rsidRPr="00142912">
              <w:rPr>
                <w:sz w:val="22"/>
              </w:rPr>
              <w:t>4,79%</w:t>
            </w:r>
          </w:p>
        </w:tc>
      </w:tr>
      <w:tr w:rsidR="00142912" w:rsidRPr="00DC3D14" w:rsidTr="00142912">
        <w:trPr>
          <w:trHeight w:val="288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912" w:rsidRPr="00DC3D14" w:rsidRDefault="00142912" w:rsidP="001429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C3D14">
              <w:rPr>
                <w:sz w:val="20"/>
                <w:szCs w:val="20"/>
                <w:lang w:eastAsia="en-US"/>
              </w:rPr>
              <w:t>Проценты по кредитам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912" w:rsidRPr="00142912" w:rsidRDefault="00142912" w:rsidP="00142912">
            <w:pPr>
              <w:jc w:val="right"/>
              <w:rPr>
                <w:sz w:val="22"/>
              </w:rPr>
            </w:pPr>
            <w:r w:rsidRPr="00142912">
              <w:rPr>
                <w:sz w:val="22"/>
              </w:rPr>
              <w:t>-</w:t>
            </w:r>
          </w:p>
        </w:tc>
      </w:tr>
      <w:tr w:rsidR="00142912" w:rsidRPr="00DC3D14" w:rsidTr="00142912">
        <w:trPr>
          <w:trHeight w:val="288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912" w:rsidRPr="00DC3D14" w:rsidRDefault="00142912" w:rsidP="001429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C3D14">
              <w:rPr>
                <w:sz w:val="20"/>
                <w:szCs w:val="20"/>
                <w:lang w:eastAsia="en-US"/>
              </w:rPr>
              <w:t>Арендная плата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912" w:rsidRPr="00142912" w:rsidRDefault="00142912" w:rsidP="00142912">
            <w:pPr>
              <w:jc w:val="right"/>
              <w:rPr>
                <w:sz w:val="22"/>
              </w:rPr>
            </w:pPr>
            <w:r w:rsidRPr="00142912">
              <w:rPr>
                <w:sz w:val="22"/>
              </w:rPr>
              <w:t>72,70%</w:t>
            </w:r>
          </w:p>
        </w:tc>
      </w:tr>
      <w:tr w:rsidR="00142912" w:rsidRPr="00DC3D14" w:rsidTr="00142912">
        <w:trPr>
          <w:trHeight w:val="288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912" w:rsidRPr="00DC3D14" w:rsidRDefault="00142912" w:rsidP="001429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C3D14">
              <w:rPr>
                <w:sz w:val="20"/>
                <w:szCs w:val="20"/>
                <w:lang w:eastAsia="en-US"/>
              </w:rPr>
              <w:t>Отчисления на социальные нужды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912" w:rsidRPr="00142912" w:rsidRDefault="00142912" w:rsidP="00142912">
            <w:pPr>
              <w:jc w:val="right"/>
              <w:rPr>
                <w:sz w:val="22"/>
              </w:rPr>
            </w:pPr>
            <w:r w:rsidRPr="00142912">
              <w:rPr>
                <w:sz w:val="22"/>
              </w:rPr>
              <w:t>0,14%</w:t>
            </w:r>
          </w:p>
        </w:tc>
      </w:tr>
      <w:tr w:rsidR="00142912" w:rsidRPr="00DC3D14" w:rsidTr="00142912">
        <w:trPr>
          <w:trHeight w:val="288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912" w:rsidRPr="00DC3D14" w:rsidRDefault="00142912" w:rsidP="001429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C3D14">
              <w:rPr>
                <w:sz w:val="20"/>
                <w:szCs w:val="20"/>
                <w:lang w:eastAsia="en-US"/>
              </w:rPr>
              <w:t>Амортизация основных средств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912" w:rsidRPr="00142912" w:rsidRDefault="00142912" w:rsidP="00142912">
            <w:pPr>
              <w:jc w:val="right"/>
              <w:rPr>
                <w:sz w:val="22"/>
              </w:rPr>
            </w:pPr>
            <w:r w:rsidRPr="00142912">
              <w:rPr>
                <w:sz w:val="22"/>
              </w:rPr>
              <w:t>1,09%</w:t>
            </w:r>
          </w:p>
        </w:tc>
      </w:tr>
      <w:tr w:rsidR="00142912" w:rsidRPr="00DC3D14" w:rsidTr="00142912">
        <w:trPr>
          <w:trHeight w:val="288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912" w:rsidRPr="00DC3D14" w:rsidRDefault="00142912" w:rsidP="001429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C3D14">
              <w:rPr>
                <w:sz w:val="20"/>
                <w:szCs w:val="20"/>
                <w:lang w:eastAsia="en-US"/>
              </w:rPr>
              <w:t>Налоги, включаемые в себестоимость продукции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912" w:rsidRPr="00142912" w:rsidRDefault="00142912" w:rsidP="00142912">
            <w:pPr>
              <w:jc w:val="right"/>
              <w:rPr>
                <w:sz w:val="22"/>
              </w:rPr>
            </w:pPr>
            <w:r w:rsidRPr="00142912">
              <w:rPr>
                <w:sz w:val="22"/>
              </w:rPr>
              <w:t>7,92%</w:t>
            </w:r>
          </w:p>
        </w:tc>
      </w:tr>
      <w:tr w:rsidR="00142912" w:rsidRPr="00DC3D14" w:rsidTr="00142912">
        <w:trPr>
          <w:trHeight w:val="288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912" w:rsidRPr="00DC3D14" w:rsidRDefault="00142912" w:rsidP="001429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C3D14">
              <w:rPr>
                <w:sz w:val="20"/>
                <w:szCs w:val="20"/>
                <w:lang w:eastAsia="en-US"/>
              </w:rPr>
              <w:t>Прочие затраты, итого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912" w:rsidRPr="00142912" w:rsidRDefault="00142912" w:rsidP="00142912">
            <w:pPr>
              <w:jc w:val="right"/>
              <w:rPr>
                <w:sz w:val="22"/>
              </w:rPr>
            </w:pPr>
            <w:r w:rsidRPr="00142912">
              <w:rPr>
                <w:sz w:val="22"/>
              </w:rPr>
              <w:t>1,84%</w:t>
            </w:r>
          </w:p>
        </w:tc>
      </w:tr>
      <w:tr w:rsidR="00142912" w:rsidRPr="00DC3D14" w:rsidTr="00142912">
        <w:trPr>
          <w:trHeight w:val="288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912" w:rsidRPr="00DC3D14" w:rsidRDefault="00142912" w:rsidP="001429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C3D14">
              <w:rPr>
                <w:sz w:val="20"/>
                <w:szCs w:val="20"/>
                <w:lang w:eastAsia="en-US"/>
              </w:rPr>
              <w:t xml:space="preserve">  в т. ч.: амортизация по материальным активам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912" w:rsidRPr="00142912" w:rsidRDefault="00142912" w:rsidP="00142912">
            <w:pPr>
              <w:jc w:val="right"/>
              <w:rPr>
                <w:sz w:val="22"/>
              </w:rPr>
            </w:pPr>
            <w:r w:rsidRPr="00142912">
              <w:rPr>
                <w:sz w:val="22"/>
              </w:rPr>
              <w:t>-</w:t>
            </w:r>
          </w:p>
        </w:tc>
      </w:tr>
      <w:tr w:rsidR="00142912" w:rsidRPr="00DC3D14" w:rsidTr="00142912">
        <w:trPr>
          <w:trHeight w:val="288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912" w:rsidRPr="00DC3D14" w:rsidRDefault="00142912" w:rsidP="001429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C3D14">
              <w:rPr>
                <w:sz w:val="20"/>
                <w:szCs w:val="20"/>
                <w:lang w:eastAsia="en-US"/>
              </w:rPr>
              <w:t xml:space="preserve">  вознаграждения за рационализаторские предложения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912" w:rsidRPr="00142912" w:rsidRDefault="00142912" w:rsidP="00142912">
            <w:pPr>
              <w:jc w:val="right"/>
              <w:rPr>
                <w:sz w:val="22"/>
              </w:rPr>
            </w:pPr>
            <w:r w:rsidRPr="00142912">
              <w:rPr>
                <w:sz w:val="22"/>
              </w:rPr>
              <w:t>-</w:t>
            </w:r>
          </w:p>
        </w:tc>
      </w:tr>
      <w:tr w:rsidR="00142912" w:rsidRPr="00DC3D14" w:rsidTr="00142912">
        <w:trPr>
          <w:trHeight w:val="288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912" w:rsidRPr="00DC3D14" w:rsidRDefault="00142912" w:rsidP="001429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C3D14">
              <w:rPr>
                <w:sz w:val="20"/>
                <w:szCs w:val="20"/>
                <w:lang w:eastAsia="en-US"/>
              </w:rPr>
              <w:t xml:space="preserve">  представительские расходы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912" w:rsidRPr="00142912" w:rsidRDefault="00142912" w:rsidP="00142912">
            <w:pPr>
              <w:jc w:val="right"/>
              <w:rPr>
                <w:sz w:val="22"/>
              </w:rPr>
            </w:pPr>
            <w:r w:rsidRPr="00142912">
              <w:rPr>
                <w:sz w:val="22"/>
              </w:rPr>
              <w:t>-</w:t>
            </w:r>
          </w:p>
        </w:tc>
      </w:tr>
      <w:tr w:rsidR="00142912" w:rsidRPr="00DC3D14" w:rsidTr="00142912">
        <w:trPr>
          <w:trHeight w:val="288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912" w:rsidRPr="00DC3D14" w:rsidRDefault="00142912" w:rsidP="001429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C3D14">
              <w:rPr>
                <w:sz w:val="20"/>
                <w:szCs w:val="20"/>
                <w:lang w:eastAsia="en-US"/>
              </w:rPr>
              <w:t xml:space="preserve">  обязательные страховые платежи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912" w:rsidRPr="00142912" w:rsidRDefault="00142912" w:rsidP="00142912">
            <w:pPr>
              <w:jc w:val="right"/>
              <w:rPr>
                <w:sz w:val="22"/>
              </w:rPr>
            </w:pPr>
            <w:r w:rsidRPr="00142912">
              <w:rPr>
                <w:sz w:val="22"/>
              </w:rPr>
              <w:t>-</w:t>
            </w:r>
          </w:p>
        </w:tc>
      </w:tr>
      <w:tr w:rsidR="00142912" w:rsidRPr="00DC3D14" w:rsidTr="00142912">
        <w:trPr>
          <w:trHeight w:val="288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912" w:rsidRPr="00DC3D14" w:rsidRDefault="00142912" w:rsidP="001429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C3D14">
              <w:rPr>
                <w:sz w:val="20"/>
                <w:szCs w:val="20"/>
                <w:lang w:eastAsia="en-US"/>
              </w:rPr>
              <w:t xml:space="preserve">  иное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912" w:rsidRPr="00142912" w:rsidRDefault="00142912" w:rsidP="00142912">
            <w:pPr>
              <w:jc w:val="right"/>
              <w:rPr>
                <w:sz w:val="22"/>
              </w:rPr>
            </w:pPr>
            <w:r w:rsidRPr="00142912">
              <w:rPr>
                <w:sz w:val="22"/>
              </w:rPr>
              <w:t>1,84%</w:t>
            </w:r>
          </w:p>
        </w:tc>
      </w:tr>
      <w:tr w:rsidR="00DC3D14" w:rsidRPr="00DC3D14" w:rsidTr="009A2AB3">
        <w:trPr>
          <w:trHeight w:val="528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D14" w:rsidRPr="00DC3D14" w:rsidRDefault="00DC3D14" w:rsidP="00DC3D1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DC3D14">
              <w:rPr>
                <w:b/>
                <w:sz w:val="20"/>
                <w:szCs w:val="20"/>
                <w:lang w:eastAsia="en-US"/>
              </w:rPr>
              <w:t>Всего затрат на производство и продажу продукции (работ, услуг) (себестоимость)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D14" w:rsidRPr="00DC3D14" w:rsidRDefault="00DC3D14" w:rsidP="009A2AB3">
            <w:pPr>
              <w:spacing w:line="276" w:lineRule="auto"/>
              <w:jc w:val="right"/>
              <w:rPr>
                <w:b/>
                <w:sz w:val="20"/>
                <w:szCs w:val="20"/>
                <w:lang w:eastAsia="en-US"/>
              </w:rPr>
            </w:pPr>
            <w:r w:rsidRPr="00DC3D14">
              <w:rPr>
                <w:b/>
                <w:sz w:val="20"/>
                <w:szCs w:val="20"/>
                <w:lang w:eastAsia="en-US"/>
              </w:rPr>
              <w:t>100,00%</w:t>
            </w:r>
          </w:p>
        </w:tc>
      </w:tr>
    </w:tbl>
    <w:p w:rsidR="003C5BF8" w:rsidRDefault="003C5BF8" w:rsidP="00890FEE">
      <w:pPr>
        <w:rPr>
          <w:b/>
          <w:sz w:val="20"/>
          <w:szCs w:val="20"/>
          <w:lang w:val="en-US"/>
        </w:rPr>
      </w:pPr>
    </w:p>
    <w:p w:rsidR="003C5BF8" w:rsidRDefault="003C5BF8" w:rsidP="003C5BF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2. Раскрытие информации производителями электрической энергии</w:t>
      </w:r>
    </w:p>
    <w:p w:rsidR="003C5BF8" w:rsidRDefault="003C5BF8" w:rsidP="003C5BF8">
      <w:pPr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Расход электроэнергии на собствен</w:t>
      </w:r>
      <w:r w:rsidR="009A2AB3">
        <w:rPr>
          <w:b/>
          <w:bCs/>
          <w:color w:val="000000"/>
          <w:sz w:val="20"/>
          <w:szCs w:val="20"/>
        </w:rPr>
        <w:t>ные и хозяйственные нужды за 2020</w:t>
      </w:r>
      <w:r>
        <w:rPr>
          <w:b/>
          <w:bCs/>
          <w:color w:val="000000"/>
          <w:sz w:val="20"/>
          <w:szCs w:val="20"/>
        </w:rPr>
        <w:t xml:space="preserve"> год, млн. </w:t>
      </w:r>
      <w:proofErr w:type="spellStart"/>
      <w:r>
        <w:rPr>
          <w:b/>
          <w:bCs/>
          <w:color w:val="000000"/>
          <w:sz w:val="20"/>
          <w:szCs w:val="20"/>
        </w:rPr>
        <w:t>кВт∙ч</w:t>
      </w:r>
      <w:proofErr w:type="spellEnd"/>
      <w:r>
        <w:rPr>
          <w:b/>
          <w:bCs/>
          <w:color w:val="000000"/>
          <w:sz w:val="20"/>
          <w:szCs w:val="20"/>
        </w:rPr>
        <w:t xml:space="preserve"> </w:t>
      </w:r>
    </w:p>
    <w:p w:rsidR="003C5BF8" w:rsidRDefault="003C5BF8" w:rsidP="003C5BF8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(постановление Правительства №24 от 21.01.2004)</w:t>
      </w:r>
    </w:p>
    <w:p w:rsidR="00DC3D14" w:rsidRDefault="00DC3D14" w:rsidP="003C5BF8">
      <w:pPr>
        <w:jc w:val="center"/>
        <w:rPr>
          <w:b/>
          <w:bCs/>
          <w:color w:val="000000"/>
          <w:sz w:val="20"/>
          <w:szCs w:val="20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0"/>
        <w:gridCol w:w="1536"/>
        <w:gridCol w:w="1984"/>
        <w:gridCol w:w="1951"/>
        <w:gridCol w:w="1735"/>
      </w:tblGrid>
      <w:tr w:rsidR="00DC3D14" w:rsidTr="00DC3D14">
        <w:trPr>
          <w:trHeight w:val="910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3D14" w:rsidRDefault="00DC3D14" w:rsidP="00DC3D14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3D14" w:rsidRDefault="00DC3D14" w:rsidP="00DC3D14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3D14" w:rsidRDefault="00DC3D14" w:rsidP="00DC3D14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на производство электроэнергии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14" w:rsidRPr="00DC3D14" w:rsidRDefault="00DC3D14" w:rsidP="00DC3D14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н</w:t>
            </w:r>
            <w:r w:rsidRPr="00DC3D14">
              <w:rPr>
                <w:color w:val="000000"/>
                <w:sz w:val="20"/>
                <w:szCs w:val="20"/>
                <w:lang w:eastAsia="en-US"/>
              </w:rPr>
              <w:t>а выработку</w:t>
            </w:r>
          </w:p>
          <w:p w:rsidR="00DC3D14" w:rsidRDefault="00DC3D14" w:rsidP="00DC3D14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C3D14">
              <w:rPr>
                <w:color w:val="000000"/>
                <w:sz w:val="20"/>
                <w:szCs w:val="20"/>
                <w:lang w:eastAsia="en-US"/>
              </w:rPr>
              <w:t>тепловой энергии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D14" w:rsidRDefault="00890FEE" w:rsidP="00DC3D14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90FEE">
              <w:rPr>
                <w:color w:val="000000"/>
                <w:sz w:val="20"/>
                <w:szCs w:val="20"/>
                <w:lang w:eastAsia="en-US"/>
              </w:rPr>
              <w:t>на хозяйственные нужды  станций</w:t>
            </w:r>
          </w:p>
        </w:tc>
      </w:tr>
      <w:tr w:rsidR="009A2AB3" w:rsidTr="00DC3D14">
        <w:trPr>
          <w:trHeight w:val="300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AB3" w:rsidRDefault="009A2AB3" w:rsidP="009A2AB3">
            <w:pPr>
              <w:spacing w:line="276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БГЭС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AB3" w:rsidRDefault="009A2AB3" w:rsidP="009A2A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20,20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AB3" w:rsidRDefault="009A2AB3" w:rsidP="009A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15,92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AB3" w:rsidRDefault="009A2AB3" w:rsidP="009A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AB3" w:rsidRDefault="009A2AB3" w:rsidP="009A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4,28</w:t>
            </w:r>
          </w:p>
        </w:tc>
      </w:tr>
      <w:tr w:rsidR="009A2AB3" w:rsidTr="00DC3D14">
        <w:trPr>
          <w:trHeight w:val="300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AB3" w:rsidRDefault="009A2AB3" w:rsidP="009A2AB3">
            <w:pPr>
              <w:spacing w:line="276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ИГЭС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AB3" w:rsidRDefault="009A2AB3" w:rsidP="009A2A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7,41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AB3" w:rsidRDefault="009A2AB3" w:rsidP="009A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AB3" w:rsidRDefault="009A2AB3" w:rsidP="009A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AB3" w:rsidRDefault="009A2AB3" w:rsidP="009A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1,79</w:t>
            </w:r>
          </w:p>
        </w:tc>
      </w:tr>
      <w:tr w:rsidR="009A2AB3" w:rsidTr="00DC3D14">
        <w:trPr>
          <w:trHeight w:val="300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AB3" w:rsidRDefault="009A2AB3" w:rsidP="009A2AB3">
            <w:pPr>
              <w:spacing w:line="276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УИГЭС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AB3" w:rsidRDefault="009A2AB3" w:rsidP="009A2A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17,33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AB3" w:rsidRDefault="009A2AB3" w:rsidP="009A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14,86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AB3" w:rsidRDefault="009A2AB3" w:rsidP="009A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AB3" w:rsidRDefault="009A2AB3" w:rsidP="009A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2,48</w:t>
            </w:r>
          </w:p>
        </w:tc>
      </w:tr>
      <w:tr w:rsidR="009A2AB3" w:rsidTr="00DC3D14">
        <w:trPr>
          <w:trHeight w:val="300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AB3" w:rsidRDefault="009A2AB3" w:rsidP="009A2AB3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AB3" w:rsidRDefault="009A2AB3" w:rsidP="009A2A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44,95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AB3" w:rsidRDefault="009A2AB3" w:rsidP="009A2A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36,40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AB3" w:rsidRDefault="009A2AB3" w:rsidP="009A2A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AB3" w:rsidRDefault="009A2AB3" w:rsidP="009A2A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8,55</w:t>
            </w:r>
          </w:p>
        </w:tc>
      </w:tr>
    </w:tbl>
    <w:p w:rsidR="003C5BF8" w:rsidRDefault="003C5BF8" w:rsidP="003C5BF8">
      <w:pPr>
        <w:jc w:val="both"/>
        <w:rPr>
          <w:sz w:val="20"/>
          <w:szCs w:val="20"/>
        </w:rPr>
      </w:pPr>
    </w:p>
    <w:p w:rsidR="00B57F5A" w:rsidRPr="00890FEE" w:rsidRDefault="00890FEE" w:rsidP="00890FEE">
      <w:pPr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  <w:lang w:eastAsia="en-US"/>
        </w:rPr>
      </w:pPr>
      <w:r w:rsidRPr="00890FEE">
        <w:rPr>
          <w:color w:val="000000"/>
          <w:sz w:val="20"/>
          <w:szCs w:val="20"/>
          <w:lang w:eastAsia="en-US"/>
        </w:rPr>
        <w:t>В ООО «ЕвроСибЭнерго-Гидрогенерация» отсутствуют утвержденные федеральным органом исполнительной власти инвестиционные программы, реализация которых планировалась в 20</w:t>
      </w:r>
      <w:r w:rsidR="009A2AB3" w:rsidRPr="009A2AB3">
        <w:rPr>
          <w:color w:val="000000"/>
          <w:sz w:val="20"/>
          <w:szCs w:val="20"/>
          <w:lang w:eastAsia="en-US"/>
        </w:rPr>
        <w:t>20</w:t>
      </w:r>
      <w:r w:rsidRPr="00890FEE">
        <w:rPr>
          <w:color w:val="000000"/>
          <w:sz w:val="20"/>
          <w:szCs w:val="20"/>
          <w:lang w:eastAsia="en-US"/>
        </w:rPr>
        <w:t xml:space="preserve"> году (Постановлени</w:t>
      </w:r>
      <w:r w:rsidR="00C05C07">
        <w:rPr>
          <w:color w:val="000000"/>
          <w:sz w:val="20"/>
          <w:szCs w:val="20"/>
          <w:lang w:eastAsia="en-US"/>
        </w:rPr>
        <w:t>е</w:t>
      </w:r>
      <w:bookmarkStart w:id="0" w:name="_GoBack"/>
      <w:bookmarkEnd w:id="0"/>
      <w:r w:rsidRPr="00890FEE">
        <w:rPr>
          <w:color w:val="000000"/>
          <w:sz w:val="20"/>
          <w:szCs w:val="20"/>
          <w:lang w:eastAsia="en-US"/>
        </w:rPr>
        <w:t xml:space="preserve"> Правительства РФ от 21 января 2004 года № 24 «Об утверждении стандартов раскрытия информации субъектами оптового и розничных рынков электрической энергии»).</w:t>
      </w:r>
    </w:p>
    <w:sectPr w:rsidR="00B57F5A" w:rsidRPr="00890FEE" w:rsidSect="00890FE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60271"/>
    <w:multiLevelType w:val="hybridMultilevel"/>
    <w:tmpl w:val="15A47ABE"/>
    <w:lvl w:ilvl="0" w:tplc="5B16EC96">
      <w:start w:val="1"/>
      <w:numFmt w:val="decimal"/>
      <w:lvlText w:val="%1."/>
      <w:lvlJc w:val="left"/>
      <w:pPr>
        <w:ind w:left="1639" w:hanging="93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BF8"/>
    <w:rsid w:val="00142912"/>
    <w:rsid w:val="003C5BF8"/>
    <w:rsid w:val="007B472D"/>
    <w:rsid w:val="00890FEE"/>
    <w:rsid w:val="0098009A"/>
    <w:rsid w:val="009A2AB3"/>
    <w:rsid w:val="00C05C07"/>
    <w:rsid w:val="00D429C2"/>
    <w:rsid w:val="00DC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52DA5"/>
  <w15:chartTrackingRefBased/>
  <w15:docId w15:val="{E15375DD-F98F-4ED0-8104-ECA96E250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B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Ольга Вячеславовна</dc:creator>
  <cp:keywords/>
  <dc:description/>
  <cp:lastModifiedBy>Григорьева Ольга Вячеславовна</cp:lastModifiedBy>
  <cp:revision>2</cp:revision>
  <dcterms:created xsi:type="dcterms:W3CDTF">2021-05-20T02:29:00Z</dcterms:created>
  <dcterms:modified xsi:type="dcterms:W3CDTF">2021-05-20T02:29:00Z</dcterms:modified>
</cp:coreProperties>
</file>